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B47C3" w14:textId="65AA1AF7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47682E">
        <w:rPr>
          <w:rFonts w:cs="Arial"/>
          <w:sz w:val="24"/>
          <w:szCs w:val="24"/>
        </w:rPr>
        <w:t>12</w:t>
      </w:r>
      <w:r w:rsidR="00121196">
        <w:rPr>
          <w:rFonts w:cs="Arial"/>
          <w:sz w:val="24"/>
          <w:szCs w:val="24"/>
        </w:rPr>
        <w:t>bis</w:t>
      </w:r>
      <w:r w:rsidRPr="00E13633">
        <w:rPr>
          <w:rFonts w:cs="Arial"/>
          <w:sz w:val="24"/>
          <w:szCs w:val="24"/>
        </w:rPr>
        <w:tab/>
        <w:t>R4-2</w:t>
      </w:r>
      <w:r w:rsidR="0047682E">
        <w:rPr>
          <w:rFonts w:cs="Arial"/>
          <w:sz w:val="24"/>
          <w:szCs w:val="24"/>
        </w:rPr>
        <w:t>4</w:t>
      </w:r>
      <w:r w:rsidR="00517D13">
        <w:rPr>
          <w:rFonts w:cs="Arial"/>
          <w:sz w:val="24"/>
          <w:szCs w:val="24"/>
        </w:rPr>
        <w:t>1</w:t>
      </w:r>
      <w:r w:rsidR="00121196">
        <w:rPr>
          <w:rFonts w:cs="Arial"/>
          <w:sz w:val="24"/>
          <w:szCs w:val="24"/>
        </w:rPr>
        <w:t>55</w:t>
      </w:r>
      <w:r w:rsidR="002140AC">
        <w:rPr>
          <w:rFonts w:cs="Arial"/>
          <w:sz w:val="24"/>
          <w:szCs w:val="24"/>
        </w:rPr>
        <w:t>21</w:t>
      </w:r>
    </w:p>
    <w:p w14:paraId="4F0361B1" w14:textId="77777777" w:rsidR="00121196" w:rsidRPr="0052514D" w:rsidRDefault="00121196" w:rsidP="001211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01738">
        <w:rPr>
          <w:rFonts w:cs="Arial"/>
          <w:sz w:val="24"/>
          <w:szCs w:val="24"/>
          <w:lang w:eastAsia="zh-CN"/>
        </w:rPr>
        <w:t>Hefei,</w:t>
      </w:r>
      <w:r>
        <w:rPr>
          <w:rFonts w:cs="Arial"/>
          <w:sz w:val="24"/>
          <w:szCs w:val="24"/>
          <w:lang w:eastAsia="zh-CN"/>
        </w:rPr>
        <w:t xml:space="preserve"> Anhui,</w:t>
      </w:r>
      <w:r w:rsidRPr="00A01738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China, 14</w:t>
      </w:r>
      <w:r w:rsidRPr="0052514D">
        <w:rPr>
          <w:rFonts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sz w:val="24"/>
          <w:szCs w:val="24"/>
          <w:lang w:eastAsia="zh-CN"/>
        </w:rPr>
        <w:t xml:space="preserve"> – </w:t>
      </w:r>
      <w:r>
        <w:rPr>
          <w:rFonts w:cs="Arial"/>
          <w:sz w:val="24"/>
          <w:szCs w:val="24"/>
          <w:lang w:eastAsia="zh-CN"/>
        </w:rPr>
        <w:t>18</w:t>
      </w:r>
      <w:r w:rsidRPr="00A01738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October</w:t>
      </w:r>
      <w:r w:rsidRPr="0052514D">
        <w:rPr>
          <w:rFonts w:cs="Arial"/>
          <w:sz w:val="24"/>
          <w:szCs w:val="24"/>
          <w:lang w:eastAsia="zh-CN"/>
        </w:rPr>
        <w:t>, 2024</w:t>
      </w:r>
    </w:p>
    <w:p w14:paraId="5246F3EE" w14:textId="77777777" w:rsidR="00840C40" w:rsidRPr="00B11AE7" w:rsidRDefault="00840C40">
      <w:pPr>
        <w:rPr>
          <w:rFonts w:ascii="Arial" w:hAnsi="Arial" w:cs="Arial"/>
        </w:rPr>
      </w:pPr>
    </w:p>
    <w:p w14:paraId="036FB0B8" w14:textId="583E978C" w:rsidR="004E3939" w:rsidRPr="002140AC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2140AC" w:rsidRPr="002140AC">
        <w:rPr>
          <w:rFonts w:ascii="Arial" w:hAnsi="Arial" w:cs="Arial"/>
          <w:bCs/>
          <w:lang w:val="en-US"/>
        </w:rPr>
        <w:t>LS on intra-frequency/inter-frequency definition for CSI-RS based L1 measurement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317C5DF5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47682E">
        <w:rPr>
          <w:rFonts w:ascii="Arial" w:hAnsi="Arial" w:cs="Arial"/>
          <w:lang w:val="en-US"/>
        </w:rPr>
        <w:t>9</w:t>
      </w:r>
    </w:p>
    <w:bookmarkEnd w:id="2"/>
    <w:bookmarkEnd w:id="3"/>
    <w:bookmarkEnd w:id="4"/>
    <w:p w14:paraId="72446F25" w14:textId="26809445" w:rsidR="00121196" w:rsidRPr="00121196" w:rsidRDefault="00B97703" w:rsidP="0012119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CN" w:eastAsia="zh-CN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121196">
        <w:rPr>
          <w:rFonts w:ascii="Arial" w:hAnsi="Arial" w:cs="Arial"/>
          <w:lang w:val="en-US"/>
        </w:rPr>
        <w:t xml:space="preserve">          </w:t>
      </w:r>
      <w:r w:rsidR="00840C40">
        <w:rPr>
          <w:rFonts w:ascii="Arial" w:hAnsi="Arial" w:cs="Arial"/>
          <w:lang w:val="en-US"/>
        </w:rPr>
        <w:t>NR_Mob_Ph4-Core</w:t>
      </w:r>
    </w:p>
    <w:p w14:paraId="548C124F" w14:textId="08DB582D" w:rsidR="00B97703" w:rsidRPr="00121196" w:rsidRDefault="00B97703">
      <w:pPr>
        <w:spacing w:after="60"/>
        <w:ind w:left="1985" w:hanging="1985"/>
        <w:rPr>
          <w:rFonts w:ascii="Arial" w:hAnsi="Arial" w:cs="Arial"/>
          <w:lang w:val="en-CN"/>
        </w:rPr>
      </w:pP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5A31BFEA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2140AC">
        <w:rPr>
          <w:rFonts w:ascii="Arial" w:hAnsi="Arial" w:cs="Arial"/>
          <w:lang w:val="en-US"/>
        </w:rPr>
        <w:t>1</w:t>
      </w:r>
    </w:p>
    <w:p w14:paraId="547DF876" w14:textId="46A77E29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546E1F2B" w:rsidR="00B97703" w:rsidRPr="00C04FE4" w:rsidRDefault="00B97703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zh-CN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proofErr w:type="spellStart"/>
      <w:r w:rsidR="0047682E">
        <w:rPr>
          <w:rFonts w:ascii="Arial" w:hAnsi="Arial" w:cs="Arial"/>
          <w:b/>
          <w:bCs/>
          <w:lang w:val="en-US"/>
        </w:rPr>
        <w:t>Yuexia</w:t>
      </w:r>
      <w:proofErr w:type="spellEnd"/>
      <w:r w:rsidR="0047682E">
        <w:rPr>
          <w:rFonts w:ascii="Arial" w:hAnsi="Arial" w:cs="Arial"/>
          <w:b/>
          <w:bCs/>
          <w:lang w:val="en-US"/>
        </w:rPr>
        <w:t xml:space="preserve"> Song, </w:t>
      </w:r>
      <w:hyperlink r:id="rId10" w:history="1">
        <w:r w:rsidR="0047682E" w:rsidRPr="00A34A8E">
          <w:rPr>
            <w:rStyle w:val="Hyperlink"/>
            <w:rFonts w:ascii="Arial" w:hAnsi="Arial" w:cs="Arial"/>
            <w:b/>
            <w:bCs/>
            <w:lang w:val="en-US" w:eastAsia="zh-CN"/>
          </w:rPr>
          <w:t>Yuexia.Song@Apple.com</w:t>
        </w:r>
      </w:hyperlink>
      <w:r w:rsidR="0047682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1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72AD610D" w14:textId="62028372" w:rsidR="002140AC" w:rsidRDefault="00604AD3" w:rsidP="00D83C0B">
      <w:pPr>
        <w:jc w:val="both"/>
        <w:rPr>
          <w:rFonts w:ascii="Arial" w:hAnsi="Arial" w:cs="Arial"/>
          <w:lang w:val="en-US"/>
        </w:rPr>
      </w:pPr>
      <w:r w:rsidRPr="00D83C0B">
        <w:rPr>
          <w:rFonts w:ascii="Arial" w:hAnsi="Arial" w:cs="Arial"/>
          <w:lang w:val="en-US"/>
        </w:rPr>
        <w:t xml:space="preserve">RAN4 </w:t>
      </w:r>
      <w:r w:rsidR="002140AC">
        <w:rPr>
          <w:rFonts w:ascii="Arial" w:hAnsi="Arial" w:cs="Arial"/>
          <w:lang w:val="en-US"/>
        </w:rPr>
        <w:t>discussed intra-frequency and inter-frequency definition for CSI-RS based L1 measurement and concluded that it is sufficient to follow the similar logic as that for CSI-RS based L3 measurement. i.e.</w:t>
      </w:r>
    </w:p>
    <w:p w14:paraId="40BF3D5C" w14:textId="5F234C0A" w:rsidR="00B97703" w:rsidRPr="00C04FE4" w:rsidRDefault="002140AC" w:rsidP="000F6242">
      <w:pPr>
        <w:pStyle w:val="Heading1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290F9F" wp14:editId="0A49277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1503403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FA1EEF" w14:textId="77777777" w:rsidR="002140AC" w:rsidRPr="00F76C9E" w:rsidRDefault="002140AC" w:rsidP="002140AC">
                            <w:pPr>
                              <w:tabs>
                                <w:tab w:val="left" w:pos="0"/>
                              </w:tabs>
                              <w:jc w:val="both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A</w:t>
                            </w:r>
                            <w:r w:rsidRPr="00E95196">
                              <w:t xml:space="preserve"> measurement is defined as a</w:t>
                            </w:r>
                            <w:r>
                              <w:t>n</w:t>
                            </w:r>
                            <w:r w:rsidRPr="00E95196">
                              <w:t xml:space="preserve"> </w:t>
                            </w:r>
                            <w:r>
                              <w:t xml:space="preserve">intra-frequency </w:t>
                            </w:r>
                            <w:r w:rsidRPr="00E95196">
                              <w:t xml:space="preserve">CSI-RS based </w:t>
                            </w:r>
                            <w:r>
                              <w:t>L1</w:t>
                            </w:r>
                            <w:r w:rsidRPr="00E95196">
                              <w:t xml:space="preserve"> measurement provided that:</w:t>
                            </w:r>
                          </w:p>
                          <w:p w14:paraId="57818D71" w14:textId="77777777" w:rsidR="002140AC" w:rsidRPr="000678E0" w:rsidRDefault="002140AC" w:rsidP="002140AC">
                            <w:pPr>
                              <w:pStyle w:val="B1"/>
                              <w:jc w:val="both"/>
                              <w:rPr>
                                <w:lang w:val="en-US" w:eastAsia="ja-JP" w:bidi="hi-IN"/>
                              </w:rPr>
                            </w:pPr>
                            <w:r>
                              <w:rPr>
                                <w:lang w:eastAsia="ja-JP" w:bidi="hi-IN"/>
                              </w:rPr>
                              <w:t>-</w:t>
                            </w:r>
                            <w:r>
                              <w:rPr>
                                <w:lang w:eastAsia="ja-JP" w:bidi="hi-IN"/>
                              </w:rPr>
                              <w:tab/>
                            </w:r>
                            <w:r w:rsidRPr="000678E0">
                              <w:rPr>
                                <w:lang w:eastAsia="ja-JP" w:bidi="hi-IN"/>
                              </w:rPr>
                              <w:t>the SCS of</w:t>
                            </w:r>
                            <w:r>
                              <w:rPr>
                                <w:lang w:eastAsia="ja-JP" w:bidi="hi-IN"/>
                              </w:rPr>
                              <w:t xml:space="preserve"> the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 CSI-RS resource </w:t>
                            </w:r>
                            <w:r>
                              <w:rPr>
                                <w:lang w:eastAsia="ja-JP" w:bidi="hi-IN"/>
                              </w:rPr>
                              <w:t>of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 the neighbour cell configured for measurement is the same as </w:t>
                            </w:r>
                            <w:r>
                              <w:rPr>
                                <w:rFonts w:hint="eastAsia"/>
                                <w:lang w:eastAsia="zh-CN" w:bidi="hi-IN"/>
                              </w:rPr>
                              <w:t xml:space="preserve">the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SCS of </w:t>
                            </w:r>
                            <w:r>
                              <w:rPr>
                                <w:lang w:eastAsia="ja-JP" w:bidi="hi-IN"/>
                              </w:rPr>
                              <w:t xml:space="preserve">the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CSI-RS resource on the serving cell </w:t>
                            </w:r>
                            <w:r w:rsidRPr="002932F3">
                              <w:rPr>
                                <w:lang w:eastAsia="ja-JP" w:bidi="hi-IN"/>
                              </w:rPr>
                              <w:t xml:space="preserve">indicated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>for measurement, and</w:t>
                            </w:r>
                          </w:p>
                          <w:p w14:paraId="201C00FE" w14:textId="77777777" w:rsidR="002140AC" w:rsidRPr="000678E0" w:rsidRDefault="002140AC" w:rsidP="002140AC">
                            <w:pPr>
                              <w:pStyle w:val="B1"/>
                              <w:jc w:val="both"/>
                              <w:rPr>
                                <w:lang w:val="en-US" w:eastAsia="ja-JP" w:bidi="hi-IN"/>
                              </w:rPr>
                            </w:pPr>
                            <w:r>
                              <w:rPr>
                                <w:lang w:val="en-US" w:eastAsia="ja-JP" w:bidi="hi-IN"/>
                              </w:rPr>
                              <w:t>-</w:t>
                            </w:r>
                            <w:r>
                              <w:rPr>
                                <w:lang w:val="en-US" w:eastAsia="ja-JP" w:bidi="hi-IN"/>
                              </w:rPr>
                              <w:tab/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the CP type of </w:t>
                            </w:r>
                            <w:r>
                              <w:rPr>
                                <w:lang w:val="en-US" w:eastAsia="ja-JP" w:bidi="hi-IN"/>
                              </w:rPr>
                              <w:t xml:space="preserve">the 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CSI-RS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>resource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 </w:t>
                            </w:r>
                            <w:r>
                              <w:rPr>
                                <w:lang w:val="en-US" w:eastAsia="ja-JP" w:bidi="hi-IN"/>
                              </w:rPr>
                              <w:t>of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neighbour 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>cell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 configured for measurement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 w:bidi="hi-IN"/>
                              </w:rPr>
                              <w:t xml:space="preserve">is the same as the CP type of </w:t>
                            </w:r>
                            <w:r>
                              <w:rPr>
                                <w:lang w:val="en-US" w:eastAsia="zh-CN" w:bidi="hi-IN"/>
                              </w:rPr>
                              <w:t xml:space="preserve">the </w:t>
                            </w:r>
                            <w:r>
                              <w:rPr>
                                <w:rFonts w:hint="eastAsia"/>
                                <w:lang w:val="en-US" w:eastAsia="zh-CN" w:bidi="hi-IN"/>
                              </w:rPr>
                              <w:t xml:space="preserve">CSI-RS resource </w:t>
                            </w:r>
                            <w:r>
                              <w:rPr>
                                <w:lang w:val="en-US" w:eastAsia="zh-CN" w:bidi="hi-IN"/>
                              </w:rPr>
                              <w:t>of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lang w:val="en-US" w:eastAsia="zh-CN" w:bidi="hi-IN"/>
                              </w:rPr>
                              <w:t>the serving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 xml:space="preserve"> cell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 </w:t>
                            </w:r>
                            <w:r w:rsidRPr="002932F3">
                              <w:rPr>
                                <w:lang w:eastAsia="ja-JP" w:bidi="hi-IN"/>
                              </w:rPr>
                              <w:t xml:space="preserve">indicated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>for measurement</w:t>
                            </w:r>
                            <w:r w:rsidRPr="000678E0">
                              <w:rPr>
                                <w:lang w:val="en-US" w:eastAsia="ja-JP" w:bidi="hi-IN"/>
                              </w:rPr>
                              <w:t>, and</w:t>
                            </w:r>
                          </w:p>
                          <w:p w14:paraId="6D5EDB0D" w14:textId="77777777" w:rsidR="002140AC" w:rsidRPr="000678E0" w:rsidRDefault="002140AC" w:rsidP="002140AC">
                            <w:pPr>
                              <w:pStyle w:val="B2"/>
                              <w:jc w:val="both"/>
                              <w:rPr>
                                <w:lang w:val="en-US" w:eastAsia="ja-JP" w:bidi="hi-IN"/>
                              </w:rPr>
                            </w:pPr>
                            <w:r w:rsidRPr="00D302C8">
                              <w:rPr>
                                <w:lang w:val="en-US" w:eastAsia="ja-JP" w:bidi="hi-IN"/>
                              </w:rPr>
                              <w:t>-</w:t>
                            </w:r>
                            <w:r w:rsidRPr="00D302C8">
                              <w:rPr>
                                <w:lang w:val="en-US" w:eastAsia="ja-JP" w:bidi="hi-IN"/>
                              </w:rPr>
                              <w:tab/>
                              <w:t>It is applied for SCS = 60KHz</w:t>
                            </w:r>
                          </w:p>
                          <w:p w14:paraId="6B066633" w14:textId="77777777" w:rsidR="002140AC" w:rsidRDefault="002140AC" w:rsidP="002140AC">
                            <w:pPr>
                              <w:pStyle w:val="B1"/>
                              <w:jc w:val="both"/>
                              <w:rPr>
                                <w:lang w:eastAsia="ja-JP" w:bidi="hi-IN"/>
                              </w:rPr>
                            </w:pPr>
                            <w:r>
                              <w:rPr>
                                <w:lang w:eastAsia="ja-JP" w:bidi="hi-IN"/>
                              </w:rPr>
                              <w:t>-</w:t>
                            </w:r>
                            <w:r>
                              <w:rPr>
                                <w:lang w:eastAsia="ja-JP" w:bidi="hi-IN"/>
                              </w:rPr>
                              <w:tab/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the centre frequency of </w:t>
                            </w:r>
                            <w:r>
                              <w:rPr>
                                <w:lang w:eastAsia="ja-JP" w:bidi="hi-IN"/>
                              </w:rPr>
                              <w:t xml:space="preserve">the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CSI-RS resource </w:t>
                            </w:r>
                            <w:r>
                              <w:rPr>
                                <w:lang w:eastAsia="ja-JP" w:bidi="hi-IN"/>
                              </w:rPr>
                              <w:t>of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 the neighbour cell configured for measurement is the same as </w:t>
                            </w:r>
                            <w:r>
                              <w:rPr>
                                <w:rFonts w:hint="eastAsia"/>
                                <w:lang w:eastAsia="zh-CN" w:bidi="hi-IN"/>
                              </w:rPr>
                              <w:t xml:space="preserve">the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centre frequency of </w:t>
                            </w:r>
                            <w:r>
                              <w:rPr>
                                <w:lang w:eastAsia="ja-JP" w:bidi="hi-IN"/>
                              </w:rPr>
                              <w:t xml:space="preserve">the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CSI-RS resource </w:t>
                            </w:r>
                            <w:r>
                              <w:rPr>
                                <w:lang w:eastAsia="ja-JP" w:bidi="hi-IN"/>
                              </w:rPr>
                              <w:t>of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 xml:space="preserve"> the serving cell </w:t>
                            </w:r>
                            <w:r w:rsidRPr="002932F3">
                              <w:rPr>
                                <w:lang w:eastAsia="ja-JP" w:bidi="hi-IN"/>
                              </w:rPr>
                              <w:t xml:space="preserve">indicated </w:t>
                            </w:r>
                            <w:r w:rsidRPr="000678E0">
                              <w:rPr>
                                <w:lang w:eastAsia="ja-JP" w:bidi="hi-IN"/>
                              </w:rPr>
                              <w:t>for measurement</w:t>
                            </w:r>
                            <w:r>
                              <w:rPr>
                                <w:lang w:eastAsia="ja-JP" w:bidi="hi-IN"/>
                              </w:rPr>
                              <w:t>.</w:t>
                            </w:r>
                          </w:p>
                          <w:p w14:paraId="6F8BA2B1" w14:textId="77777777" w:rsidR="002140AC" w:rsidRPr="00442F3E" w:rsidRDefault="002140AC" w:rsidP="00442F3E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 measurement is defined as an inter-frequency CSI-RS based L1 measurement if the intra-frequency condition is not met.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290F9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fill o:detectmouseclick="t"/>
                <v:textbox style="mso-fit-shape-to-text:t">
                  <w:txbxContent>
                    <w:p w14:paraId="35FA1EEF" w14:textId="77777777" w:rsidR="002140AC" w:rsidRPr="00F76C9E" w:rsidRDefault="002140AC" w:rsidP="002140AC">
                      <w:pPr>
                        <w:tabs>
                          <w:tab w:val="left" w:pos="0"/>
                        </w:tabs>
                        <w:jc w:val="both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Theme="minorEastAsia"/>
                          <w:lang w:eastAsia="zh-CN"/>
                        </w:rPr>
                        <w:t>A</w:t>
                      </w:r>
                      <w:r w:rsidRPr="00E95196">
                        <w:t xml:space="preserve"> measurement is defined as a</w:t>
                      </w:r>
                      <w:r>
                        <w:t>n</w:t>
                      </w:r>
                      <w:r w:rsidRPr="00E95196">
                        <w:t xml:space="preserve"> </w:t>
                      </w:r>
                      <w:r>
                        <w:t xml:space="preserve">intra-frequency </w:t>
                      </w:r>
                      <w:r w:rsidRPr="00E95196">
                        <w:t xml:space="preserve">CSI-RS based </w:t>
                      </w:r>
                      <w:r>
                        <w:t>L1</w:t>
                      </w:r>
                      <w:r w:rsidRPr="00E95196">
                        <w:t xml:space="preserve"> measurement provided that:</w:t>
                      </w:r>
                    </w:p>
                    <w:p w14:paraId="57818D71" w14:textId="77777777" w:rsidR="002140AC" w:rsidRPr="000678E0" w:rsidRDefault="002140AC" w:rsidP="002140AC">
                      <w:pPr>
                        <w:pStyle w:val="B1"/>
                        <w:jc w:val="both"/>
                        <w:rPr>
                          <w:lang w:val="en-US" w:eastAsia="ja-JP" w:bidi="hi-IN"/>
                        </w:rPr>
                      </w:pPr>
                      <w:r>
                        <w:rPr>
                          <w:lang w:eastAsia="ja-JP" w:bidi="hi-IN"/>
                        </w:rPr>
                        <w:t>-</w:t>
                      </w:r>
                      <w:r>
                        <w:rPr>
                          <w:lang w:eastAsia="ja-JP" w:bidi="hi-IN"/>
                        </w:rPr>
                        <w:tab/>
                      </w:r>
                      <w:r w:rsidRPr="000678E0">
                        <w:rPr>
                          <w:lang w:eastAsia="ja-JP" w:bidi="hi-IN"/>
                        </w:rPr>
                        <w:t>the SCS of</w:t>
                      </w:r>
                      <w:r>
                        <w:rPr>
                          <w:lang w:eastAsia="ja-JP" w:bidi="hi-IN"/>
                        </w:rPr>
                        <w:t xml:space="preserve"> the</w:t>
                      </w:r>
                      <w:r w:rsidRPr="000678E0">
                        <w:rPr>
                          <w:lang w:eastAsia="ja-JP" w:bidi="hi-IN"/>
                        </w:rPr>
                        <w:t xml:space="preserve"> CSI-RS resource </w:t>
                      </w:r>
                      <w:r>
                        <w:rPr>
                          <w:lang w:eastAsia="ja-JP" w:bidi="hi-IN"/>
                        </w:rPr>
                        <w:t>of</w:t>
                      </w:r>
                      <w:r w:rsidRPr="000678E0">
                        <w:rPr>
                          <w:lang w:eastAsia="ja-JP" w:bidi="hi-IN"/>
                        </w:rPr>
                        <w:t xml:space="preserve"> the neighbour cell configured for measurement is the same as </w:t>
                      </w:r>
                      <w:r>
                        <w:rPr>
                          <w:rFonts w:hint="eastAsia"/>
                          <w:lang w:eastAsia="zh-CN" w:bidi="hi-IN"/>
                        </w:rPr>
                        <w:t xml:space="preserve">the </w:t>
                      </w:r>
                      <w:r w:rsidRPr="000678E0">
                        <w:rPr>
                          <w:lang w:eastAsia="ja-JP" w:bidi="hi-IN"/>
                        </w:rPr>
                        <w:t xml:space="preserve">SCS of </w:t>
                      </w:r>
                      <w:r>
                        <w:rPr>
                          <w:lang w:eastAsia="ja-JP" w:bidi="hi-IN"/>
                        </w:rPr>
                        <w:t xml:space="preserve">the </w:t>
                      </w:r>
                      <w:r w:rsidRPr="000678E0">
                        <w:rPr>
                          <w:lang w:eastAsia="ja-JP" w:bidi="hi-IN"/>
                        </w:rPr>
                        <w:t xml:space="preserve">CSI-RS resource on the serving cell </w:t>
                      </w:r>
                      <w:r w:rsidRPr="002932F3">
                        <w:rPr>
                          <w:lang w:eastAsia="ja-JP" w:bidi="hi-IN"/>
                        </w:rPr>
                        <w:t xml:space="preserve">indicated </w:t>
                      </w:r>
                      <w:r w:rsidRPr="000678E0">
                        <w:rPr>
                          <w:lang w:eastAsia="ja-JP" w:bidi="hi-IN"/>
                        </w:rPr>
                        <w:t>for measurement, and</w:t>
                      </w:r>
                    </w:p>
                    <w:p w14:paraId="201C00FE" w14:textId="77777777" w:rsidR="002140AC" w:rsidRPr="000678E0" w:rsidRDefault="002140AC" w:rsidP="002140AC">
                      <w:pPr>
                        <w:pStyle w:val="B1"/>
                        <w:jc w:val="both"/>
                        <w:rPr>
                          <w:lang w:val="en-US" w:eastAsia="ja-JP" w:bidi="hi-IN"/>
                        </w:rPr>
                      </w:pPr>
                      <w:r>
                        <w:rPr>
                          <w:lang w:val="en-US" w:eastAsia="ja-JP" w:bidi="hi-IN"/>
                        </w:rPr>
                        <w:t>-</w:t>
                      </w:r>
                      <w:r>
                        <w:rPr>
                          <w:lang w:val="en-US" w:eastAsia="ja-JP" w:bidi="hi-IN"/>
                        </w:rPr>
                        <w:tab/>
                      </w:r>
                      <w:r w:rsidRPr="000678E0">
                        <w:rPr>
                          <w:lang w:val="en-US" w:eastAsia="ja-JP" w:bidi="hi-IN"/>
                        </w:rPr>
                        <w:t xml:space="preserve">the CP type of </w:t>
                      </w:r>
                      <w:r>
                        <w:rPr>
                          <w:lang w:val="en-US" w:eastAsia="ja-JP" w:bidi="hi-IN"/>
                        </w:rPr>
                        <w:t xml:space="preserve">the </w:t>
                      </w:r>
                      <w:r w:rsidRPr="000678E0">
                        <w:rPr>
                          <w:lang w:val="en-US" w:eastAsia="ja-JP" w:bidi="hi-IN"/>
                        </w:rPr>
                        <w:t xml:space="preserve">CSI-RS </w:t>
                      </w:r>
                      <w:r w:rsidRPr="000678E0">
                        <w:rPr>
                          <w:lang w:eastAsia="ja-JP" w:bidi="hi-IN"/>
                        </w:rPr>
                        <w:t>resource</w:t>
                      </w:r>
                      <w:r w:rsidRPr="000678E0">
                        <w:rPr>
                          <w:lang w:val="en-US" w:eastAsia="ja-JP" w:bidi="hi-IN"/>
                        </w:rPr>
                        <w:t xml:space="preserve"> </w:t>
                      </w:r>
                      <w:r>
                        <w:rPr>
                          <w:lang w:val="en-US" w:eastAsia="ja-JP" w:bidi="hi-IN"/>
                        </w:rPr>
                        <w:t>of</w:t>
                      </w:r>
                      <w:r w:rsidRPr="000678E0">
                        <w:rPr>
                          <w:lang w:val="en-US" w:eastAsia="ja-JP" w:bidi="hi-IN"/>
                        </w:rPr>
                        <w:t xml:space="preserve"> </w:t>
                      </w:r>
                      <w:r w:rsidRPr="000678E0">
                        <w:rPr>
                          <w:lang w:eastAsia="ja-JP" w:bidi="hi-IN"/>
                        </w:rPr>
                        <w:t xml:space="preserve">neighbour </w:t>
                      </w:r>
                      <w:r w:rsidRPr="000678E0">
                        <w:rPr>
                          <w:lang w:val="en-US" w:eastAsia="ja-JP" w:bidi="hi-IN"/>
                        </w:rPr>
                        <w:t>cell</w:t>
                      </w:r>
                      <w:r w:rsidRPr="000678E0">
                        <w:rPr>
                          <w:lang w:eastAsia="ja-JP" w:bidi="hi-IN"/>
                        </w:rPr>
                        <w:t xml:space="preserve"> configured for measurement</w:t>
                      </w:r>
                      <w:r w:rsidRPr="000678E0">
                        <w:rPr>
                          <w:lang w:val="en-US" w:eastAsia="ja-JP" w:bidi="hi-IN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en-US" w:eastAsia="zh-CN" w:bidi="hi-IN"/>
                        </w:rPr>
                        <w:t xml:space="preserve">is the same as the CP type of </w:t>
                      </w:r>
                      <w:r>
                        <w:rPr>
                          <w:lang w:val="en-US" w:eastAsia="zh-CN" w:bidi="hi-IN"/>
                        </w:rPr>
                        <w:t xml:space="preserve">the </w:t>
                      </w:r>
                      <w:r>
                        <w:rPr>
                          <w:rFonts w:hint="eastAsia"/>
                          <w:lang w:val="en-US" w:eastAsia="zh-CN" w:bidi="hi-IN"/>
                        </w:rPr>
                        <w:t xml:space="preserve">CSI-RS resource </w:t>
                      </w:r>
                      <w:r>
                        <w:rPr>
                          <w:lang w:val="en-US" w:eastAsia="zh-CN" w:bidi="hi-IN"/>
                        </w:rPr>
                        <w:t>of</w:t>
                      </w:r>
                      <w:r w:rsidRPr="000678E0">
                        <w:rPr>
                          <w:lang w:val="en-US" w:eastAsia="ja-JP" w:bidi="hi-IN"/>
                        </w:rPr>
                        <w:t xml:space="preserve"> </w:t>
                      </w:r>
                      <w:r>
                        <w:rPr>
                          <w:rFonts w:hint="eastAsia"/>
                          <w:lang w:val="en-US" w:eastAsia="zh-CN" w:bidi="hi-IN"/>
                        </w:rPr>
                        <w:t>the serving</w:t>
                      </w:r>
                      <w:r w:rsidRPr="000678E0">
                        <w:rPr>
                          <w:lang w:val="en-US" w:eastAsia="ja-JP" w:bidi="hi-IN"/>
                        </w:rPr>
                        <w:t xml:space="preserve"> cell</w:t>
                      </w:r>
                      <w:r w:rsidRPr="000678E0">
                        <w:rPr>
                          <w:lang w:eastAsia="ja-JP" w:bidi="hi-IN"/>
                        </w:rPr>
                        <w:t xml:space="preserve"> </w:t>
                      </w:r>
                      <w:r w:rsidRPr="002932F3">
                        <w:rPr>
                          <w:lang w:eastAsia="ja-JP" w:bidi="hi-IN"/>
                        </w:rPr>
                        <w:t xml:space="preserve">indicated </w:t>
                      </w:r>
                      <w:r w:rsidRPr="000678E0">
                        <w:rPr>
                          <w:lang w:eastAsia="ja-JP" w:bidi="hi-IN"/>
                        </w:rPr>
                        <w:t>for measurement</w:t>
                      </w:r>
                      <w:r w:rsidRPr="000678E0">
                        <w:rPr>
                          <w:lang w:val="en-US" w:eastAsia="ja-JP" w:bidi="hi-IN"/>
                        </w:rPr>
                        <w:t>, and</w:t>
                      </w:r>
                    </w:p>
                    <w:p w14:paraId="6D5EDB0D" w14:textId="77777777" w:rsidR="002140AC" w:rsidRPr="000678E0" w:rsidRDefault="002140AC" w:rsidP="002140AC">
                      <w:pPr>
                        <w:pStyle w:val="B2"/>
                        <w:jc w:val="both"/>
                        <w:rPr>
                          <w:lang w:val="en-US" w:eastAsia="ja-JP" w:bidi="hi-IN"/>
                        </w:rPr>
                      </w:pPr>
                      <w:r w:rsidRPr="00D302C8">
                        <w:rPr>
                          <w:lang w:val="en-US" w:eastAsia="ja-JP" w:bidi="hi-IN"/>
                        </w:rPr>
                        <w:t>-</w:t>
                      </w:r>
                      <w:r w:rsidRPr="00D302C8">
                        <w:rPr>
                          <w:lang w:val="en-US" w:eastAsia="ja-JP" w:bidi="hi-IN"/>
                        </w:rPr>
                        <w:tab/>
                        <w:t>It is applied for SCS = 60KHz</w:t>
                      </w:r>
                    </w:p>
                    <w:p w14:paraId="6B066633" w14:textId="77777777" w:rsidR="002140AC" w:rsidRDefault="002140AC" w:rsidP="002140AC">
                      <w:pPr>
                        <w:pStyle w:val="B1"/>
                        <w:jc w:val="both"/>
                        <w:rPr>
                          <w:lang w:eastAsia="ja-JP" w:bidi="hi-IN"/>
                        </w:rPr>
                      </w:pPr>
                      <w:r>
                        <w:rPr>
                          <w:lang w:eastAsia="ja-JP" w:bidi="hi-IN"/>
                        </w:rPr>
                        <w:t>-</w:t>
                      </w:r>
                      <w:r>
                        <w:rPr>
                          <w:lang w:eastAsia="ja-JP" w:bidi="hi-IN"/>
                        </w:rPr>
                        <w:tab/>
                      </w:r>
                      <w:r w:rsidRPr="000678E0">
                        <w:rPr>
                          <w:lang w:eastAsia="ja-JP" w:bidi="hi-IN"/>
                        </w:rPr>
                        <w:t xml:space="preserve">the centre frequency of </w:t>
                      </w:r>
                      <w:r>
                        <w:rPr>
                          <w:lang w:eastAsia="ja-JP" w:bidi="hi-IN"/>
                        </w:rPr>
                        <w:t xml:space="preserve">the </w:t>
                      </w:r>
                      <w:r w:rsidRPr="000678E0">
                        <w:rPr>
                          <w:lang w:eastAsia="ja-JP" w:bidi="hi-IN"/>
                        </w:rPr>
                        <w:t xml:space="preserve">CSI-RS resource </w:t>
                      </w:r>
                      <w:r>
                        <w:rPr>
                          <w:lang w:eastAsia="ja-JP" w:bidi="hi-IN"/>
                        </w:rPr>
                        <w:t>of</w:t>
                      </w:r>
                      <w:r w:rsidRPr="000678E0">
                        <w:rPr>
                          <w:lang w:eastAsia="ja-JP" w:bidi="hi-IN"/>
                        </w:rPr>
                        <w:t xml:space="preserve"> the neighbour cell configured for measurement is the same as </w:t>
                      </w:r>
                      <w:r>
                        <w:rPr>
                          <w:rFonts w:hint="eastAsia"/>
                          <w:lang w:eastAsia="zh-CN" w:bidi="hi-IN"/>
                        </w:rPr>
                        <w:t xml:space="preserve">the </w:t>
                      </w:r>
                      <w:r w:rsidRPr="000678E0">
                        <w:rPr>
                          <w:lang w:eastAsia="ja-JP" w:bidi="hi-IN"/>
                        </w:rPr>
                        <w:t xml:space="preserve">centre frequency of </w:t>
                      </w:r>
                      <w:r>
                        <w:rPr>
                          <w:lang w:eastAsia="ja-JP" w:bidi="hi-IN"/>
                        </w:rPr>
                        <w:t xml:space="preserve">the </w:t>
                      </w:r>
                      <w:r w:rsidRPr="000678E0">
                        <w:rPr>
                          <w:lang w:eastAsia="ja-JP" w:bidi="hi-IN"/>
                        </w:rPr>
                        <w:t xml:space="preserve">CSI-RS resource </w:t>
                      </w:r>
                      <w:r>
                        <w:rPr>
                          <w:lang w:eastAsia="ja-JP" w:bidi="hi-IN"/>
                        </w:rPr>
                        <w:t>of</w:t>
                      </w:r>
                      <w:r w:rsidRPr="000678E0">
                        <w:rPr>
                          <w:lang w:eastAsia="ja-JP" w:bidi="hi-IN"/>
                        </w:rPr>
                        <w:t xml:space="preserve"> the serving cell </w:t>
                      </w:r>
                      <w:r w:rsidRPr="002932F3">
                        <w:rPr>
                          <w:lang w:eastAsia="ja-JP" w:bidi="hi-IN"/>
                        </w:rPr>
                        <w:t xml:space="preserve">indicated </w:t>
                      </w:r>
                      <w:r w:rsidRPr="000678E0">
                        <w:rPr>
                          <w:lang w:eastAsia="ja-JP" w:bidi="hi-IN"/>
                        </w:rPr>
                        <w:t>for measurement</w:t>
                      </w:r>
                      <w:r>
                        <w:rPr>
                          <w:lang w:eastAsia="ja-JP" w:bidi="hi-IN"/>
                        </w:rPr>
                        <w:t>.</w:t>
                      </w:r>
                    </w:p>
                    <w:p w14:paraId="6F8BA2B1" w14:textId="77777777" w:rsidR="002140AC" w:rsidRPr="00442F3E" w:rsidRDefault="002140AC" w:rsidP="00442F3E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 measurement is defined as an inter-frequency CSI-RS based L1 measurement if the intra-frequency condition is not met.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F1940" w:rsidRPr="00C04FE4">
        <w:rPr>
          <w:lang w:val="en-US"/>
        </w:rPr>
        <w:t>2</w:t>
      </w:r>
      <w:r w:rsidR="002F1940"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268E168C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2140AC">
        <w:rPr>
          <w:rFonts w:ascii="Arial" w:hAnsi="Arial" w:cs="Arial"/>
          <w:b/>
          <w:lang w:val="en-US"/>
        </w:rPr>
        <w:t>1</w:t>
      </w:r>
      <w:r w:rsidRPr="00C04FE4">
        <w:rPr>
          <w:rFonts w:ascii="Arial" w:hAnsi="Arial" w:cs="Arial"/>
          <w:b/>
          <w:lang w:val="en-US"/>
        </w:rPr>
        <w:t>:</w:t>
      </w:r>
    </w:p>
    <w:p w14:paraId="1B5C6FDE" w14:textId="258B76EC" w:rsidR="00B11AE7" w:rsidRPr="00C04FE4" w:rsidRDefault="00635A9A" w:rsidP="00161732">
      <w:pPr>
        <w:spacing w:after="120"/>
        <w:ind w:left="993" w:hanging="993"/>
        <w:rPr>
          <w:rFonts w:ascii="Arial" w:hAnsi="Arial" w:cs="Arial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AF07B8">
        <w:rPr>
          <w:rFonts w:ascii="Arial" w:hAnsi="Arial" w:cs="Arial"/>
          <w:lang w:val="en-US"/>
        </w:rPr>
        <w:t>RAN4 respectfully asks RAN</w:t>
      </w:r>
      <w:r w:rsidR="002140AC">
        <w:rPr>
          <w:rFonts w:ascii="Arial" w:hAnsi="Arial" w:cs="Arial"/>
          <w:lang w:val="en-US"/>
        </w:rPr>
        <w:t>1</w:t>
      </w:r>
      <w:r w:rsidR="00AF07B8">
        <w:rPr>
          <w:rFonts w:ascii="Arial" w:hAnsi="Arial" w:cs="Arial"/>
          <w:lang w:val="en-US"/>
        </w:rPr>
        <w:t xml:space="preserve"> to </w:t>
      </w:r>
      <w:r w:rsidR="002140AC">
        <w:rPr>
          <w:rFonts w:ascii="Arial" w:hAnsi="Arial" w:cs="Arial"/>
          <w:lang w:val="en-US"/>
        </w:rPr>
        <w:t>consider the RAN4 decision on intra-frequency and inter-frequency definition for CSI-RS based L1 measurement.</w:t>
      </w:r>
    </w:p>
    <w:p w14:paraId="0BD09A43" w14:textId="7B46E267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WG</w:t>
      </w:r>
      <w:r w:rsidR="0047682E">
        <w:rPr>
          <w:rFonts w:cs="Arial"/>
          <w:bCs/>
          <w:szCs w:val="36"/>
          <w:lang w:val="en-US"/>
        </w:rPr>
        <w:t>4</w:t>
      </w:r>
      <w:r w:rsidR="000F6242" w:rsidRPr="00C04FE4">
        <w:rPr>
          <w:szCs w:val="36"/>
          <w:lang w:val="en-US"/>
        </w:rPr>
        <w:t xml:space="preserve"> meetings</w:t>
      </w:r>
    </w:p>
    <w:p w14:paraId="4F57565E" w14:textId="39EE8465" w:rsidR="00BB0C37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</w:t>
      </w:r>
      <w:r w:rsidR="0047682E">
        <w:rPr>
          <w:rFonts w:ascii="Arial" w:hAnsi="Arial" w:cs="Arial"/>
          <w:bCs/>
          <w:lang w:val="en-US"/>
        </w:rPr>
        <w:t>13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47682E">
        <w:rPr>
          <w:rFonts w:ascii="Arial" w:hAnsi="Arial" w:cs="Arial"/>
          <w:bCs/>
          <w:lang w:val="en-US"/>
        </w:rPr>
        <w:t>18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47682E">
        <w:rPr>
          <w:rFonts w:ascii="Arial" w:hAnsi="Arial" w:cs="Arial"/>
          <w:bCs/>
          <w:color w:val="000000"/>
          <w:lang w:val="en-US"/>
        </w:rPr>
        <w:t>22</w:t>
      </w:r>
      <w:r w:rsidR="0047682E" w:rsidRPr="00C04FE4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</w:t>
      </w:r>
      <w:r w:rsidR="0047682E">
        <w:rPr>
          <w:rFonts w:ascii="Arial" w:hAnsi="Arial" w:cs="Arial"/>
          <w:bCs/>
          <w:color w:val="000000"/>
          <w:lang w:val="en-US"/>
        </w:rPr>
        <w:t>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47682E">
        <w:rPr>
          <w:rFonts w:ascii="Arial" w:hAnsi="Arial" w:cs="Arial"/>
          <w:bCs/>
          <w:color w:val="000000"/>
          <w:lang w:val="en-US"/>
        </w:rPr>
        <w:t>Orlando</w:t>
      </w:r>
      <w:r w:rsidR="008340A3">
        <w:rPr>
          <w:rFonts w:ascii="Arial" w:hAnsi="Arial" w:cs="Arial"/>
          <w:bCs/>
          <w:color w:val="000000"/>
          <w:lang w:val="en-US"/>
        </w:rPr>
        <w:t>, US</w:t>
      </w:r>
    </w:p>
    <w:p w14:paraId="640DD284" w14:textId="0708C0BD" w:rsidR="00121196" w:rsidRPr="008E647C" w:rsidRDefault="00121196" w:rsidP="00840C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#114                17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proofErr w:type="gramStart"/>
      <w:r>
        <w:rPr>
          <w:rFonts w:ascii="Arial" w:hAnsi="Arial" w:cs="Arial"/>
          <w:bCs/>
          <w:color w:val="000000"/>
          <w:lang w:val="en-US"/>
        </w:rPr>
        <w:t>21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proofErr w:type="gramEnd"/>
      <w:r>
        <w:rPr>
          <w:rFonts w:ascii="Arial" w:hAnsi="Arial" w:cs="Arial"/>
          <w:bCs/>
          <w:color w:val="000000"/>
          <w:lang w:val="en-US"/>
        </w:rPr>
        <w:t xml:space="preserve"> Nov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Athens, Greece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8D4C1" w14:textId="77777777" w:rsidR="00782063" w:rsidRDefault="00782063">
      <w:pPr>
        <w:spacing w:after="0"/>
      </w:pPr>
      <w:r>
        <w:separator/>
      </w:r>
    </w:p>
  </w:endnote>
  <w:endnote w:type="continuationSeparator" w:id="0">
    <w:p w14:paraId="7B9F008B" w14:textId="77777777" w:rsidR="00782063" w:rsidRDefault="007820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EC3A3" w14:textId="77777777" w:rsidR="00782063" w:rsidRDefault="00782063">
      <w:pPr>
        <w:spacing w:after="0"/>
      </w:pPr>
      <w:r>
        <w:separator/>
      </w:r>
    </w:p>
  </w:footnote>
  <w:footnote w:type="continuationSeparator" w:id="0">
    <w:p w14:paraId="2F16C341" w14:textId="77777777" w:rsidR="00782063" w:rsidRDefault="007820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07DEB"/>
    <w:multiLevelType w:val="hybridMultilevel"/>
    <w:tmpl w:val="B6A8E3A0"/>
    <w:lvl w:ilvl="0" w:tplc="2E6A0DE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174E73"/>
    <w:multiLevelType w:val="hybridMultilevel"/>
    <w:tmpl w:val="0B90F26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3"/>
  </w:num>
  <w:num w:numId="2" w16cid:durableId="405566310">
    <w:abstractNumId w:val="21"/>
  </w:num>
  <w:num w:numId="3" w16cid:durableId="1740521832">
    <w:abstractNumId w:val="14"/>
  </w:num>
  <w:num w:numId="4" w16cid:durableId="149178666">
    <w:abstractNumId w:val="8"/>
  </w:num>
  <w:num w:numId="5" w16cid:durableId="2046054804">
    <w:abstractNumId w:val="13"/>
  </w:num>
  <w:num w:numId="6" w16cid:durableId="1741832285">
    <w:abstractNumId w:val="7"/>
  </w:num>
  <w:num w:numId="7" w16cid:durableId="1972323562">
    <w:abstractNumId w:val="15"/>
  </w:num>
  <w:num w:numId="8" w16cid:durableId="20324864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4"/>
  </w:num>
  <w:num w:numId="12" w16cid:durableId="773747331">
    <w:abstractNumId w:val="17"/>
  </w:num>
  <w:num w:numId="13" w16cid:durableId="1867907528">
    <w:abstractNumId w:val="7"/>
  </w:num>
  <w:num w:numId="14" w16cid:durableId="1526406787">
    <w:abstractNumId w:val="6"/>
  </w:num>
  <w:num w:numId="15" w16cid:durableId="111362644">
    <w:abstractNumId w:val="18"/>
  </w:num>
  <w:num w:numId="16" w16cid:durableId="834027263">
    <w:abstractNumId w:val="11"/>
  </w:num>
  <w:num w:numId="17" w16cid:durableId="408965744">
    <w:abstractNumId w:val="3"/>
  </w:num>
  <w:num w:numId="18" w16cid:durableId="359092928">
    <w:abstractNumId w:val="0"/>
  </w:num>
  <w:num w:numId="19" w16cid:durableId="1281648718">
    <w:abstractNumId w:val="12"/>
  </w:num>
  <w:num w:numId="20" w16cid:durableId="934903341">
    <w:abstractNumId w:val="10"/>
  </w:num>
  <w:num w:numId="21" w16cid:durableId="1520192338">
    <w:abstractNumId w:val="19"/>
  </w:num>
  <w:num w:numId="22" w16cid:durableId="845169490">
    <w:abstractNumId w:val="22"/>
  </w:num>
  <w:num w:numId="23" w16cid:durableId="1659067088">
    <w:abstractNumId w:val="20"/>
  </w:num>
  <w:num w:numId="24" w16cid:durableId="1728139967">
    <w:abstractNumId w:val="2"/>
  </w:num>
  <w:num w:numId="25" w16cid:durableId="1262954363">
    <w:abstractNumId w:val="25"/>
  </w:num>
  <w:num w:numId="26" w16cid:durableId="1583370615">
    <w:abstractNumId w:val="9"/>
  </w:num>
  <w:num w:numId="27" w16cid:durableId="1629553368">
    <w:abstractNumId w:val="1"/>
  </w:num>
  <w:num w:numId="28" w16cid:durableId="820657745">
    <w:abstractNumId w:val="24"/>
  </w:num>
  <w:num w:numId="29" w16cid:durableId="29648963">
    <w:abstractNumId w:val="5"/>
  </w:num>
  <w:num w:numId="30" w16cid:durableId="93605937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3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32543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07B9"/>
    <w:rsid w:val="000F6242"/>
    <w:rsid w:val="00104A20"/>
    <w:rsid w:val="00121196"/>
    <w:rsid w:val="00123671"/>
    <w:rsid w:val="00127931"/>
    <w:rsid w:val="00133193"/>
    <w:rsid w:val="00143490"/>
    <w:rsid w:val="001475FB"/>
    <w:rsid w:val="00150929"/>
    <w:rsid w:val="0015288E"/>
    <w:rsid w:val="001533C2"/>
    <w:rsid w:val="00161732"/>
    <w:rsid w:val="0016412F"/>
    <w:rsid w:val="0018067F"/>
    <w:rsid w:val="00185AC6"/>
    <w:rsid w:val="00186881"/>
    <w:rsid w:val="001868E4"/>
    <w:rsid w:val="00192C49"/>
    <w:rsid w:val="001A7046"/>
    <w:rsid w:val="001B0DD2"/>
    <w:rsid w:val="001B730F"/>
    <w:rsid w:val="001D1CBB"/>
    <w:rsid w:val="001D2FF1"/>
    <w:rsid w:val="0020005B"/>
    <w:rsid w:val="00207F7F"/>
    <w:rsid w:val="002140AC"/>
    <w:rsid w:val="00225B01"/>
    <w:rsid w:val="00233BFE"/>
    <w:rsid w:val="0024401A"/>
    <w:rsid w:val="002509B1"/>
    <w:rsid w:val="002816D2"/>
    <w:rsid w:val="00294840"/>
    <w:rsid w:val="002A0AFC"/>
    <w:rsid w:val="002A3632"/>
    <w:rsid w:val="002A56C5"/>
    <w:rsid w:val="002B7998"/>
    <w:rsid w:val="002E0E69"/>
    <w:rsid w:val="002F1940"/>
    <w:rsid w:val="00333578"/>
    <w:rsid w:val="00333B36"/>
    <w:rsid w:val="003376F6"/>
    <w:rsid w:val="00346E5D"/>
    <w:rsid w:val="00376CC7"/>
    <w:rsid w:val="00381524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C6BAD"/>
    <w:rsid w:val="003F5799"/>
    <w:rsid w:val="003F710C"/>
    <w:rsid w:val="00400B3C"/>
    <w:rsid w:val="004039EE"/>
    <w:rsid w:val="00416F5B"/>
    <w:rsid w:val="00427247"/>
    <w:rsid w:val="004316DE"/>
    <w:rsid w:val="00433500"/>
    <w:rsid w:val="00433F71"/>
    <w:rsid w:val="00440D43"/>
    <w:rsid w:val="00446044"/>
    <w:rsid w:val="004604CE"/>
    <w:rsid w:val="00461388"/>
    <w:rsid w:val="0047682E"/>
    <w:rsid w:val="004775D7"/>
    <w:rsid w:val="00480FE2"/>
    <w:rsid w:val="00491F63"/>
    <w:rsid w:val="004B2541"/>
    <w:rsid w:val="004B2E8B"/>
    <w:rsid w:val="004B75EC"/>
    <w:rsid w:val="004C11B0"/>
    <w:rsid w:val="004C330F"/>
    <w:rsid w:val="004C444F"/>
    <w:rsid w:val="004C5AB8"/>
    <w:rsid w:val="004C79DA"/>
    <w:rsid w:val="004D1A8F"/>
    <w:rsid w:val="004E3939"/>
    <w:rsid w:val="004F50ED"/>
    <w:rsid w:val="005152E6"/>
    <w:rsid w:val="00517D13"/>
    <w:rsid w:val="005224D4"/>
    <w:rsid w:val="00531B44"/>
    <w:rsid w:val="00540F6A"/>
    <w:rsid w:val="00543232"/>
    <w:rsid w:val="005452D7"/>
    <w:rsid w:val="00550629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04AD3"/>
    <w:rsid w:val="00613CEB"/>
    <w:rsid w:val="00622BDC"/>
    <w:rsid w:val="0063143D"/>
    <w:rsid w:val="00635A9A"/>
    <w:rsid w:val="00644EA6"/>
    <w:rsid w:val="00647B57"/>
    <w:rsid w:val="00655C9A"/>
    <w:rsid w:val="00655F3D"/>
    <w:rsid w:val="006626F6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063"/>
    <w:rsid w:val="00782BEB"/>
    <w:rsid w:val="00783528"/>
    <w:rsid w:val="00786737"/>
    <w:rsid w:val="0079060A"/>
    <w:rsid w:val="007926EA"/>
    <w:rsid w:val="00797D80"/>
    <w:rsid w:val="007A54D2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7618"/>
    <w:rsid w:val="00840C40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07D5"/>
    <w:rsid w:val="00947CC3"/>
    <w:rsid w:val="009507A3"/>
    <w:rsid w:val="0095782C"/>
    <w:rsid w:val="009877F9"/>
    <w:rsid w:val="0099581A"/>
    <w:rsid w:val="0099764C"/>
    <w:rsid w:val="009B67B5"/>
    <w:rsid w:val="009C0B84"/>
    <w:rsid w:val="009C748E"/>
    <w:rsid w:val="009E7AA3"/>
    <w:rsid w:val="00A06BFD"/>
    <w:rsid w:val="00A301C9"/>
    <w:rsid w:val="00A360AB"/>
    <w:rsid w:val="00A45DA0"/>
    <w:rsid w:val="00A468D0"/>
    <w:rsid w:val="00A60273"/>
    <w:rsid w:val="00A669A8"/>
    <w:rsid w:val="00A7008D"/>
    <w:rsid w:val="00A81A84"/>
    <w:rsid w:val="00AA2A37"/>
    <w:rsid w:val="00AB58C1"/>
    <w:rsid w:val="00AC1052"/>
    <w:rsid w:val="00AC3114"/>
    <w:rsid w:val="00AC37FC"/>
    <w:rsid w:val="00AD0AB9"/>
    <w:rsid w:val="00AD5D52"/>
    <w:rsid w:val="00AE0A08"/>
    <w:rsid w:val="00AE4D19"/>
    <w:rsid w:val="00AE6554"/>
    <w:rsid w:val="00AF07B8"/>
    <w:rsid w:val="00AF4308"/>
    <w:rsid w:val="00B036CA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57F60"/>
    <w:rsid w:val="00B7281A"/>
    <w:rsid w:val="00B72C6F"/>
    <w:rsid w:val="00B73E78"/>
    <w:rsid w:val="00B7611F"/>
    <w:rsid w:val="00B9214D"/>
    <w:rsid w:val="00B9383C"/>
    <w:rsid w:val="00B97703"/>
    <w:rsid w:val="00BA75F3"/>
    <w:rsid w:val="00BB0C37"/>
    <w:rsid w:val="00BC012C"/>
    <w:rsid w:val="00BC1D28"/>
    <w:rsid w:val="00BC6679"/>
    <w:rsid w:val="00BD3A95"/>
    <w:rsid w:val="00BE0C85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21FAC"/>
    <w:rsid w:val="00C31207"/>
    <w:rsid w:val="00C31D65"/>
    <w:rsid w:val="00C41B32"/>
    <w:rsid w:val="00C473C9"/>
    <w:rsid w:val="00C57239"/>
    <w:rsid w:val="00C74D8D"/>
    <w:rsid w:val="00C75C79"/>
    <w:rsid w:val="00C87750"/>
    <w:rsid w:val="00C94FD0"/>
    <w:rsid w:val="00CA6D7F"/>
    <w:rsid w:val="00CB266E"/>
    <w:rsid w:val="00CB42A5"/>
    <w:rsid w:val="00CB4F62"/>
    <w:rsid w:val="00CD3570"/>
    <w:rsid w:val="00CD5F0E"/>
    <w:rsid w:val="00CD781C"/>
    <w:rsid w:val="00CE3AB9"/>
    <w:rsid w:val="00CE4DAC"/>
    <w:rsid w:val="00CF1284"/>
    <w:rsid w:val="00CF428F"/>
    <w:rsid w:val="00CF56FD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3C0B"/>
    <w:rsid w:val="00D86D39"/>
    <w:rsid w:val="00D87BEE"/>
    <w:rsid w:val="00D9613C"/>
    <w:rsid w:val="00DA6E56"/>
    <w:rsid w:val="00DB41AB"/>
    <w:rsid w:val="00DD52C9"/>
    <w:rsid w:val="00DD5447"/>
    <w:rsid w:val="00DE66DA"/>
    <w:rsid w:val="00DE69A1"/>
    <w:rsid w:val="00DF46AB"/>
    <w:rsid w:val="00DF4E15"/>
    <w:rsid w:val="00DF6F5F"/>
    <w:rsid w:val="00E04D34"/>
    <w:rsid w:val="00E07793"/>
    <w:rsid w:val="00E21B16"/>
    <w:rsid w:val="00E45BED"/>
    <w:rsid w:val="00E63A42"/>
    <w:rsid w:val="00E652C9"/>
    <w:rsid w:val="00E71C87"/>
    <w:rsid w:val="00E86401"/>
    <w:rsid w:val="00E86743"/>
    <w:rsid w:val="00E96C02"/>
    <w:rsid w:val="00EA53A6"/>
    <w:rsid w:val="00EA5610"/>
    <w:rsid w:val="00ED4146"/>
    <w:rsid w:val="00ED642B"/>
    <w:rsid w:val="00EE03F7"/>
    <w:rsid w:val="00EF1AFC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B755A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,列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B57F60"/>
    <w:rPr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7682E"/>
    <w:rPr>
      <w:color w:val="954F72" w:themeColor="followedHyperlink"/>
      <w:u w:val="single"/>
    </w:rPr>
  </w:style>
  <w:style w:type="paragraph" w:customStyle="1" w:styleId="a">
    <w:name w:val="插图题注"/>
    <w:next w:val="Normal"/>
    <w:rsid w:val="00121196"/>
    <w:pPr>
      <w:numPr>
        <w:numId w:val="30"/>
      </w:numPr>
      <w:jc w:val="center"/>
    </w:pPr>
    <w:rPr>
      <w:rFonts w:eastAsia="Times New Roman"/>
      <w:b/>
      <w:lang w:val="en-GB" w:eastAsia="zh-CN"/>
    </w:rPr>
  </w:style>
  <w:style w:type="character" w:customStyle="1" w:styleId="B1Char">
    <w:name w:val="B1 Char"/>
    <w:link w:val="B1"/>
    <w:qFormat/>
    <w:rsid w:val="002140AC"/>
    <w:rPr>
      <w:lang w:val="en-GB" w:eastAsia="en-GB"/>
    </w:rPr>
  </w:style>
  <w:style w:type="character" w:customStyle="1" w:styleId="B2Char">
    <w:name w:val="B2 Char"/>
    <w:link w:val="B2"/>
    <w:qFormat/>
    <w:rsid w:val="002140A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uexia.Song@Appl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4</cp:revision>
  <cp:lastPrinted>2002-04-23T07:10:00Z</cp:lastPrinted>
  <dcterms:created xsi:type="dcterms:W3CDTF">2024-10-06T10:36:00Z</dcterms:created>
  <dcterms:modified xsi:type="dcterms:W3CDTF">2024-10-06T10:45:00Z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